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</w:t>
      </w:r>
      <w:proofErr w:type="gramEnd"/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приказом Минэкономразвития России</w:t>
      </w: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от 20.05.2015 N 299</w:t>
      </w:r>
    </w:p>
    <w:p w:rsidR="00414B79" w:rsidRPr="00414B79" w:rsidRDefault="00414B79" w:rsidP="00414B79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14B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ФЕДЕРАЛЬНЫЙ СТАНДАРТ</w:t>
      </w:r>
      <w:r w:rsidRPr="00414B7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br/>
        <w:t>ОЦЕНКИ "ТРЕБОВАНИЯ К ОТЧЕТУ ОБ ОЦЕНКЕ (ФСО N 3)"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I. Общие положения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Настоящий Федеральный стандарт оценки устанавливает требования к составлению и содержанию отчета об оценке, информации, используемой в отчете об оценке, а также к описанию в отчете об оценке применяемой методологии и расчетам. Отчет об оценке составляется по итогам проведения оценки.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Настоящий Федеральный стандарт оценки является обязательным к применению при осуществлении оценочной деятельности.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II. Требования к составлению отчета об оценке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3. </w:t>
      </w:r>
      <w:proofErr w:type="gramStart"/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Отчет об оценке представляет собой документ, содержащий сведения доказательственного значения, составленный в соответствии с законодательством Российской Федерации об оценочной деятельности, в том числе настоящим Федеральным стандартом оценки, нормативными правовыми актами уполномоченного федерального органа, осуществляющего функции по нормативно-правовому регулированию оценочной деятельности, а также стандартами и правилами оценочной деятельности, установленными саморегулируемой организацией оценщиков, членом которой является оценщик, подготовивший отчет.</w:t>
      </w:r>
      <w:proofErr w:type="gramEnd"/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Итоговая величина рыночной или иной стоимости объекта оценки, указанная в отчете, составленном по основаниям и в порядке, которые предусмотрены Федеральным законом от 29 июля 1998 г. N 135-ФЗ "Об оценочной деятельности в Российской Федерации" (Собрание законодательства Российской Федерации, 1998, N 31, ст. 3813; 2002, N 4, ст. 251; N 12, ст. 1093;</w:t>
      </w:r>
      <w:proofErr w:type="gramEnd"/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N 46, ст. 4537; 2003, N 2, ст. 167; N 9, ст. 805; 2004, N 35, ст. 3607; 2006, N 2, ст. 172; N 31, ст. 3456; 2007, N 7, ст. 834; N 29, ст. 3482; N 31, ст. 4016; 2008, N 27, ст. 3126; 2009, N 19, ст. 2281; </w:t>
      </w:r>
      <w:proofErr w:type="gramStart"/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29, ст. 3582, ст. 3618; N 52, ст. 6419, 6450; 2010, N 30, ст. 3998; 2011, N 1, ст. 43; N 27, ст. 3880; N 29, ст. 4291; N 48, ст. 6728; N 49, ст. 7024, ст. 7061; 2012, N 31, ст. 4333; 2013, N 23, ст. 2871; N 27, ст. 3477;</w:t>
      </w:r>
      <w:proofErr w:type="gramEnd"/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30, ст. 4082; 2014, N 11, ст. 1098; N 23, ст. 2928; N 30, ст. 4226; 2015, N 1, ст. 52; N 10, ст. 1418), признается достоверной и рекомендуемой для целей совершения сделки с объектом оценки, если в порядке, установленном законодательством Российской Федерации, или в судебном порядке не установлено иное.</w:t>
      </w:r>
      <w:proofErr w:type="gramEnd"/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Отчет об оценке выполняется в соответствии с заданием на оценку и содержит обоснованное профессиональное суждение оценщика относительно стоимости объекта оценки, сформулированное на основе собранной информации и проведенных расчетов, с учетом допущений.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При составлении </w:t>
      </w:r>
      <w:hyperlink r:id="rId6" w:history="1">
        <w:r w:rsidRPr="00414B79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отчета об оценке</w:t>
        </w:r>
      </w:hyperlink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оценщик должен придерживаться следующих принципов:</w:t>
      </w:r>
    </w:p>
    <w:p w:rsidR="00414B79" w:rsidRPr="00414B79" w:rsidRDefault="00414B79" w:rsidP="00414B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отчете должна быть изложена информация, существенная с точки зрения оценщика для определения стоимости объекта оценки;</w:t>
      </w:r>
    </w:p>
    <w:p w:rsidR="00414B79" w:rsidRPr="00414B79" w:rsidRDefault="00414B79" w:rsidP="00414B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информация, приведенная в отчете об оценке, существенным образом влияющая на стоимость объекта оценки, должна быть подтверждена;</w:t>
      </w:r>
    </w:p>
    <w:p w:rsidR="00414B79" w:rsidRPr="00414B79" w:rsidRDefault="00414B79" w:rsidP="00414B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содержание отчета об оценке не должно вводить в заблуждение заказчика оценки и иных заинтересованных лиц (пользователи отчета об оценке), а также не должно допускать неоднозначного толкования полученных результатов.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6. </w:t>
      </w:r>
      <w:proofErr w:type="gramStart"/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Отчет об оценке составляется на бумажном носителе и (или) в форме электронного документа в соответствии с законодательством Российской Федерации об оценочной деятельности, Федеральным законом от 6 апреля 2011 г. N 63-ФЗ "Об электронной подписи" (Собрание законодательства Российской Федерации, 2011, N 15, ст. 2036; N 27, ст. 2880; 2012, N 29, ст. 3988;</w:t>
      </w:r>
      <w:proofErr w:type="gramEnd"/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2013, N 14, ст. 1668; N 27, ст. 3463, ст. 3477; 2014, N 11, ст. 1098; N 26, ст. 3390), настоящим Федеральным стандартом оценки, стандартами и правилами оценочной деятельности, установленными саморегулируемой организацией оценщиков, членом которой является оценщик, подготовивший и подписавший отчет.</w:t>
      </w:r>
      <w:proofErr w:type="gramEnd"/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Отчет на бумажном носителе должен быть пронумерован постранично, прошит, подписан оценщиком или оценщиками, которые провели оценку, а также скреплен личной печатью оценщика или оценщиков либо печатью юридического лица, с которым оценщик или оценщики заключили трудовой договор.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Отчет, составленный в форме электронного документа, должен быть пронумерован постранично, подписан усиленной квалифицированной электронной подписью в соответствии с законодательством Российской Федерации оценщиком или оценщиками, которые провели оценку, а также подписью руководителя юридического лица, с которым оценщик или оценщики заключили трудовой договор.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Требования к составлению отчета об оценке, проводимой для специальных целей и отдельных видов объектов оценки, могут устанавливаться соответствующими федеральными стандартами оценки, которые могут предусматривать отступления от требований настоящего Федерального стандарта оценки.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III. Требования к содержанию отчета об оценке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В отчете об оценке должны быть указаны дата составления отчета и его номер. Вне зависимости от вида объекта оценки в отчете об оценке должны содержаться следующие сведения: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а) задание на оценку в соответствии с требованиями федеральных стандартов оценки;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б) применяемые стандарты оценки;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в) принятые при проведении оценки объекта оценки допущения;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г) сведения о заказчике оценки и об оценщике (оценщиках), подписавшем (подписавших) отчет об оценке (в том числе фамилия, имя и (при наличии) отчество, место нахождения оценщика и сведения о членстве оценщика в саморегулируемой организации оценщиков), а также о юридическом лице, с которым оценщик (оценщики) заключил (заключили) трудовой договор;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д) информация обо всех привлеченных к проведению оценки и подготовке отчета об оценке организациях и специалистах с указанием их квалификации и степени их участия в проведении оценки объекта оценки;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е) основные факты и выводы. В разделе основных фактов и выводов должны содержаться:</w:t>
      </w:r>
    </w:p>
    <w:p w:rsidR="00414B79" w:rsidRPr="00414B79" w:rsidRDefault="00414B79" w:rsidP="00414B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основание для проведения оценщиком оценки объекта оценки;</w:t>
      </w:r>
    </w:p>
    <w:p w:rsidR="00414B79" w:rsidRPr="00414B79" w:rsidRDefault="00414B79" w:rsidP="00414B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общая информация, идентифицирующая объект оценки;</w:t>
      </w:r>
    </w:p>
    <w:p w:rsidR="00414B79" w:rsidRPr="00414B79" w:rsidRDefault="00414B79" w:rsidP="00414B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оценки, полученные при применении различных подходов к оценке;</w:t>
      </w:r>
    </w:p>
    <w:p w:rsidR="00414B79" w:rsidRPr="00414B79" w:rsidRDefault="00414B79" w:rsidP="00414B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итоговая величина стоимости объекта оценки;</w:t>
      </w:r>
    </w:p>
    <w:p w:rsidR="00414B79" w:rsidRPr="00414B79" w:rsidRDefault="00414B79" w:rsidP="00414B7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ограничения и пределы применения полученной итоговой стоимости;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ж) описание объекта оценки с указанием перечня документов, используемых оценщиком и устанавливающих количественные и качественные характеристики объекта оценки, а в отношении объекта оценки, принадлежащего юридическому лицу, - также реквизиты юридического лица (в том числе полное и (в случае, если имеется) сокращенное наименование, дата государственной регистрации, основной государственный регистрационный номер) и балансовая стоимость данного объекта оценки (при наличии);</w:t>
      </w:r>
      <w:proofErr w:type="gramEnd"/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з) анализ рынка объекта оценки, ценообразующих факторов, а также внешних факторов, влияющих на его стоимость;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и) описание процесса оценки объекта оценки в части применения подхода (подходов) к оценке. В отчете должно быть описано обоснование выбора используемых подходов к оценке и методов в рамках каждого из применяемых подходов, приведена последовательность определения стоимости объекта используемых подходов к оценке и методов в рамках каждого из применяемых подходов, приведена последовательность определения стоимости объекта оценки, а также приведены соответствующие расчеты. При этом такое описание должно позволять пользователю отчета об оценке понять логику процесса определения стоимости и соответствие выбранного оценщиком метода (методов) объекту оценки, определяемому виду стоимости и предполагаемому использованию результатов оценки;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к) описание процедуры согласования результатов оценки и выводы, полученные на основании проведенных расчетов по различным подходам, а также при использовании разных методов в рамках применения каждого подхода, с целью определения итоговой величины стоимости, либо признание в качестве итоговой величины стоимости результата одного из подходов.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</w:t>
      </w:r>
      <w:proofErr w:type="gramStart"/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отчет об оценке могут включаться расчетные величины и выводы по результатам дополнительных исследований, предусмотренные заданием на оценку, которые не рассматриваются как результат оценки в соответствии с Федеральным стандартом "Цель оценки и виды стоимости (ФСО N 2)", а также иные сведения, необходимые для полного и недвусмысленного толкования результатов проведения оценки объекта оценки, отраженных в отчете.</w:t>
      </w:r>
      <w:proofErr w:type="gramEnd"/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В приложении к отчету об оценке должны содержаться копии документов, используемые оценщиком и устанавливающие количественные и качественные характеристики объекта оценки, в том числе правоустанавливающие и </w:t>
      </w:r>
      <w:proofErr w:type="spellStart"/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правоподтверждающие</w:t>
      </w:r>
      <w:proofErr w:type="spellEnd"/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документы, а также документы технической инвентаризации, заключения экспертиз, а также другие документы по объекту оценки (при их наличии).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IV. Требования к описанию в отчете об оценке информации, используемой при проведении оценки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В тексте отчета об оценке должны присутствовать ссылки на источники информации либо копии материалов и распечаток, используемых в отчете, позволяющие делать выводы об источнике получения соответствующей информации и дате ее подготовки. В случае</w:t>
      </w:r>
      <w:proofErr w:type="gramStart"/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информация при опубликовании на сайте в информационно-телекоммуникационной сети "Интернет" не обеспечена свободным доступом на дату проведения оценки или после даты проведения оценки либо в будущем возможно изменение этой информации или адреса страницы, на которой она опубликована, либо используется информация, опубликованная не в общедоступном печатном издании, то к отчету об оценке должны быть приложены копии соответствующих материалов.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Документы, предоставленные заказчиком (в том числе справки, таблицы, бухгалтерские балансы), должны быть подписаны уполномоченным на то лицом и заверены в установленном порядке, и к отчету прикладываются их копии.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13. В случае</w:t>
      </w:r>
      <w:proofErr w:type="gramStart"/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  <w:proofErr w:type="gramEnd"/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если в качестве информации, существенной для величины определяемой стоимости объекта оценки, используется значение, определяемое экспертным мнением, в отчете об оценке должен быть проведен анализ данного значения на соответствие рыночным данным (при наличии рыночной информации).</w:t>
      </w:r>
    </w:p>
    <w:p w:rsidR="00414B79" w:rsidRPr="00414B79" w:rsidRDefault="00414B79" w:rsidP="00414B79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14B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 Итоговая величина стоимости может быть представлена в виде конкретного числа с округлением по математическим правилам округления либо в виде интервала значений, если такое представление предусмотрено законодательством Российской Федерации или заданием на оценку.</w:t>
      </w:r>
    </w:p>
    <w:p w:rsidR="00D40F51" w:rsidRDefault="00D40F51">
      <w:bookmarkStart w:id="0" w:name="_GoBack"/>
      <w:bookmarkEnd w:id="0"/>
    </w:p>
    <w:sectPr w:rsidR="00D4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13951"/>
    <w:multiLevelType w:val="multilevel"/>
    <w:tmpl w:val="A09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2124F"/>
    <w:multiLevelType w:val="multilevel"/>
    <w:tmpl w:val="A094C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B79"/>
    <w:rsid w:val="000861BA"/>
    <w:rsid w:val="00414B79"/>
    <w:rsid w:val="00D40F51"/>
    <w:rsid w:val="00F1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4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4B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B79"/>
  </w:style>
  <w:style w:type="character" w:styleId="a4">
    <w:name w:val="Hyperlink"/>
    <w:basedOn w:val="a0"/>
    <w:uiPriority w:val="99"/>
    <w:semiHidden/>
    <w:unhideWhenUsed/>
    <w:rsid w:val="00414B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14B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14B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14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4B79"/>
  </w:style>
  <w:style w:type="character" w:styleId="a4">
    <w:name w:val="Hyperlink"/>
    <w:basedOn w:val="a0"/>
    <w:uiPriority w:val="99"/>
    <w:semiHidden/>
    <w:unhideWhenUsed/>
    <w:rsid w:val="00414B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cenchik.ru/accou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8838</Characters>
  <Application>Microsoft Office Word</Application>
  <DocSecurity>0</DocSecurity>
  <Lines>196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</dc:creator>
  <cp:lastModifiedBy>Семенова</cp:lastModifiedBy>
  <cp:revision>1</cp:revision>
  <dcterms:created xsi:type="dcterms:W3CDTF">2016-10-06T13:44:00Z</dcterms:created>
  <dcterms:modified xsi:type="dcterms:W3CDTF">2016-10-06T13:44:00Z</dcterms:modified>
</cp:coreProperties>
</file>